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8720"/>
        <w:tblW w:w="11230.0" w:type="dxa"/>
        <w:jc w:val="left"/>
        <w:tblBorders>
          <w:top w:color="ffd965" w:space="0" w:sz="4" w:val="single"/>
          <w:left w:color="ffd965" w:space="0" w:sz="4" w:val="single"/>
          <w:bottom w:color="ffd965" w:space="0" w:sz="4" w:val="single"/>
          <w:right w:color="ffd965" w:space="0" w:sz="4" w:val="single"/>
          <w:insideH w:color="ffd965" w:space="0" w:sz="4" w:val="single"/>
          <w:insideV w:color="ffd965" w:space="0" w:sz="4" w:val="single"/>
        </w:tblBorders>
        <w:tblLayout w:type="fixed"/>
        <w:tblLook w:val="04A0"/>
      </w:tblPr>
      <w:tblGrid>
        <w:gridCol w:w="1413"/>
        <w:gridCol w:w="1207"/>
        <w:gridCol w:w="2152"/>
        <w:gridCol w:w="2153"/>
        <w:gridCol w:w="2152"/>
        <w:gridCol w:w="2153"/>
        <w:tblGridChange w:id="0">
          <w:tblGrid>
            <w:gridCol w:w="1413"/>
            <w:gridCol w:w="1207"/>
            <w:gridCol w:w="2152"/>
            <w:gridCol w:w="2153"/>
            <w:gridCol w:w="2152"/>
            <w:gridCol w:w="2153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Jour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Horaire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Mme Cherchali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M. Lefort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M. Jouvenceau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M. Bourgeois</w:t>
            </w:r>
          </w:p>
        </w:tc>
      </w:tr>
      <w:tr>
        <w:trPr>
          <w:cantSplit w:val="0"/>
          <w:trHeight w:val="1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Lundi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17h00 – 18h30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FUTSAL FÉMININ</w:t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 Gymnase – Grande Salle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17h00 - 18h30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Peut-être ?</w:t>
            </w:r>
          </w:p>
        </w:tc>
      </w:tr>
      <w:tr>
        <w:trPr>
          <w:cantSplit w:val="0"/>
          <w:trHeight w:val="181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Mercredi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13h00 – 14h45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TENNIS</w:t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Courts intérieurs stade Brahms ou court extérieurs si beau temps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FUTSAL MASCULIN</w:t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6e - 5e</w:t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 Gymnase – Grande Salle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FOOTBALL FÉMININ</w:t>
            </w:r>
          </w:p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Terrain synthétique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JEUNES REPORTERS</w:t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 Collège ou au Gymnase</w:t>
            </w:r>
          </w:p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13h00 - 15h00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14h45 – 16h15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FUTSAL MASCULIN</w:t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 Gymnase – Grande Salle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FUTSAL MASCULIN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4e - 3e 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 Gymnase – Grande Salle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center"/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 Année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838325" cy="1838325"/>
                <wp:effectExtent b="0" l="0" r="0" t="0"/>
                <wp:wrapNone/>
                <wp:docPr id="210580381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31600" y="286560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838325" cy="1838325"/>
                <wp:effectExtent b="0" l="0" r="0" t="0"/>
                <wp:wrapNone/>
                <wp:docPr id="21058038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1838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90171</wp:posOffset>
            </wp:positionH>
            <wp:positionV relativeFrom="paragraph">
              <wp:posOffset>3810</wp:posOffset>
            </wp:positionV>
            <wp:extent cx="3247200" cy="1677600"/>
            <wp:effectExtent b="0" l="0" r="0" t="0"/>
            <wp:wrapSquare wrapText="bothSides" distB="0" distT="0" distL="114300" distR="114300"/>
            <wp:docPr id="21058038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47200" cy="1677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jc w:val="center"/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2024 - 2025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2743200</wp:posOffset>
                </wp:positionV>
                <wp:extent cx="2828925" cy="1254125"/>
                <wp:effectExtent b="0" l="0" r="0" t="0"/>
                <wp:wrapNone/>
                <wp:docPr id="21058038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36300" y="3157700"/>
                          <a:ext cx="2819400" cy="124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JEUNES REPORTERS 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2h, cette année, lors des temps au Collège, accompagner les camarades sur les rencontres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 nouveaux contenus : reportages, webTV, vidéos, interviews …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2743200</wp:posOffset>
                </wp:positionV>
                <wp:extent cx="2828925" cy="1254125"/>
                <wp:effectExtent b="0" l="0" r="0" t="0"/>
                <wp:wrapNone/>
                <wp:docPr id="21058038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8925" cy="1254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4267200</wp:posOffset>
                </wp:positionH>
                <wp:positionV relativeFrom="paragraph">
                  <wp:posOffset>787400</wp:posOffset>
                </wp:positionV>
                <wp:extent cx="2701925" cy="1254125"/>
                <wp:effectExtent b="0" l="0" r="0" t="0"/>
                <wp:wrapNone/>
                <wp:docPr id="210580381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99800" y="3157700"/>
                          <a:ext cx="2692400" cy="124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FOOTBALL FÉMININ 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S’ouvre, cette année, une section FOOT FÉMININ (en extérieur). Les entrainements auront lieu au terrain synthétique (horaires ci-dessous)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4267200</wp:posOffset>
                </wp:positionH>
                <wp:positionV relativeFrom="paragraph">
                  <wp:posOffset>787400</wp:posOffset>
                </wp:positionV>
                <wp:extent cx="2701925" cy="1254125"/>
                <wp:effectExtent b="0" l="0" r="0" t="0"/>
                <wp:wrapNone/>
                <wp:docPr id="21058038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1925" cy="1254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787400</wp:posOffset>
                </wp:positionV>
                <wp:extent cx="4010025" cy="1691432"/>
                <wp:effectExtent b="0" l="0" r="0" t="0"/>
                <wp:wrapNone/>
                <wp:docPr id="210580381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345750" y="3075150"/>
                          <a:ext cx="40005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JOURNÉES D’ESSAI POUR LES 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superscript"/>
                              </w:rPr>
                              <w:t xml:space="preserve">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 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Sur les 2 premières semaines, selon les horaires des entrainements ci-dessous, possibilité pour les 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superscript"/>
                              </w:rPr>
                              <w:t xml:space="preserve">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d’essayer les activités.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 règles : avoir sa tenue et respecter les horaires des créneaux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787400</wp:posOffset>
                </wp:positionV>
                <wp:extent cx="4010025" cy="1691432"/>
                <wp:effectExtent b="0" l="0" r="0" t="0"/>
                <wp:wrapNone/>
                <wp:docPr id="21058038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0025" cy="16914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3000375</wp:posOffset>
                </wp:positionH>
                <wp:positionV relativeFrom="paragraph">
                  <wp:posOffset>2413695</wp:posOffset>
                </wp:positionV>
                <wp:extent cx="3971925" cy="1635125"/>
                <wp:effectExtent b="0" l="0" r="0" t="0"/>
                <wp:wrapNone/>
                <wp:docPr id="210580381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364800" y="2967200"/>
                          <a:ext cx="3962400" cy="162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MODALITÉS D’INSCRIPTION 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Inscription annuelle de 28€, en chèque, de préférence, à l’ordre de « AS du Collège DOLTO »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Dossier d’inscription numérique à remplir à partir du site du Collège ou de Pronote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3000375</wp:posOffset>
                </wp:positionH>
                <wp:positionV relativeFrom="paragraph">
                  <wp:posOffset>2413695</wp:posOffset>
                </wp:positionV>
                <wp:extent cx="3971925" cy="1635125"/>
                <wp:effectExtent b="0" l="0" r="0" t="0"/>
                <wp:wrapNone/>
                <wp:docPr id="210580381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71925" cy="163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816" w:top="357" w:left="357" w:right="36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39"/>
    <w:rsid w:val="00E0219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auGrille2-Accentuation2">
    <w:name w:val="Grid Table 2 Accent 2"/>
    <w:basedOn w:val="TableauNormal"/>
    <w:uiPriority w:val="47"/>
    <w:rsid w:val="00973132"/>
    <w:tblPr>
      <w:tblStyleRowBandSize w:val="1"/>
      <w:tblStyleColBandSize w:val="1"/>
      <w:tblBorders>
        <w:top w:color="f4b083" w:space="0" w:sz="2" w:themeColor="accent2" w:themeTint="000099" w:val="single"/>
        <w:bottom w:color="f4b083" w:space="0" w:sz="2" w:themeColor="accent2" w:themeTint="000099" w:val="single"/>
        <w:insideH w:color="f4b083" w:space="0" w:sz="2" w:themeColor="accent2" w:themeTint="000099" w:val="single"/>
        <w:insideV w:color="f4b083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4b083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4b083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leauGrille2-Accentuation4">
    <w:name w:val="Grid Table 2 Accent 4"/>
    <w:basedOn w:val="TableauNormal"/>
    <w:uiPriority w:val="47"/>
    <w:rsid w:val="00973132"/>
    <w:tblPr>
      <w:tblStyleRowBandSize w:val="1"/>
      <w:tblStyleColBandSize w:val="1"/>
      <w:tblBorders>
        <w:top w:color="ffd966" w:space="0" w:sz="2" w:themeColor="accent4" w:themeTint="000099" w:val="single"/>
        <w:bottom w:color="ffd966" w:space="0" w:sz="2" w:themeColor="accent4" w:themeTint="000099" w:val="single"/>
        <w:insideH w:color="ffd966" w:space="0" w:sz="2" w:themeColor="accent4" w:themeTint="000099" w:val="single"/>
        <w:insideV w:color="ffd966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fd966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fd966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TableauGrille3-Accentuation2">
    <w:name w:val="Grid Table 3 Accent 2"/>
    <w:basedOn w:val="TableauNormal"/>
    <w:uiPriority w:val="48"/>
    <w:rsid w:val="00973132"/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  <w:tblStylePr w:type="neCell">
      <w:tblPr/>
      <w:tcPr>
        <w:tcBorders>
          <w:bottom w:color="f4b083" w:space="0" w:sz="4" w:themeColor="accent2" w:themeTint="000099" w:val="single"/>
        </w:tcBorders>
      </w:tcPr>
    </w:tblStylePr>
    <w:tblStylePr w:type="nwCell">
      <w:tblPr/>
      <w:tcPr>
        <w:tcBorders>
          <w:bottom w:color="f4b083" w:space="0" w:sz="4" w:themeColor="accent2" w:themeTint="000099" w:val="single"/>
        </w:tcBorders>
      </w:tcPr>
    </w:tblStylePr>
    <w:tblStylePr w:type="seCell">
      <w:tblPr/>
      <w:tcPr>
        <w:tcBorders>
          <w:top w:color="f4b083" w:space="0" w:sz="4" w:themeColor="accent2" w:themeTint="000099" w:val="single"/>
        </w:tcBorders>
      </w:tcPr>
    </w:tblStylePr>
    <w:tblStylePr w:type="swCell">
      <w:tblPr/>
      <w:tcPr>
        <w:tcBorders>
          <w:top w:color="f4b083" w:space="0" w:sz="4" w:themeColor="accent2" w:themeTint="000099" w:val="single"/>
        </w:tcBorders>
      </w:tcPr>
    </w:tblStylePr>
  </w:style>
  <w:style w:type="table" w:styleId="TableauGrille4-Accentuation2">
    <w:name w:val="Grid Table 4 Accent 2"/>
    <w:basedOn w:val="TableauNormal"/>
    <w:uiPriority w:val="49"/>
    <w:rsid w:val="00973132"/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d7d31" w:space="0" w:sz="4" w:themeColor="accent2" w:val="single"/>
          <w:left w:color="ed7d31" w:space="0" w:sz="4" w:themeColor="accent2" w:val="single"/>
          <w:bottom w:color="ed7d31" w:space="0" w:sz="4" w:themeColor="accent2" w:val="single"/>
          <w:right w:color="ed7d31" w:space="0" w:sz="4" w:themeColor="accent2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</w:rPr>
      <w:tblPr/>
      <w:tcPr>
        <w:tcBorders>
          <w:top w:color="ed7d31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leauGrille4-Accentuation4">
    <w:name w:val="Grid Table 4 Accent 4"/>
    <w:basedOn w:val="TableauNormal"/>
    <w:uiPriority w:val="49"/>
    <w:rsid w:val="00973132"/>
    <w:tblPr>
      <w:tblStyleRowBandSize w:val="1"/>
      <w:tblStyleColBandSize w:val="1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  <w:insideV w:color="ffd966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fc000" w:space="0" w:sz="4" w:themeColor="accent4" w:val="single"/>
          <w:left w:color="ffc000" w:space="0" w:sz="4" w:themeColor="accent4" w:val="single"/>
          <w:bottom w:color="ffc000" w:space="0" w:sz="4" w:themeColor="accent4" w:val="single"/>
          <w:right w:color="ffc000" w:space="0" w:sz="4" w:themeColor="accent4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rPr>
        <w:b w:val="1"/>
        <w:bCs w:val="1"/>
      </w:rPr>
      <w:tblPr/>
      <w:tcPr>
        <w:tcBorders>
          <w:top w:color="ffc000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ff2cc" w:val="clear"/>
      </w:tcPr>
    </w:tblStylePr>
    <w:tblStylePr w:type="band1Vert">
      <w:tcPr>
        <w:shd w:fill="fff2cc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ffc000" w:space="0" w:sz="4" w:val="single"/>
          <w:left w:color="ffc000" w:space="0" w:sz="4" w:val="single"/>
          <w:bottom w:color="ffc000" w:space="0" w:sz="4" w:val="single"/>
          <w:right w:color="ffc000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ffc000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2" Type="http://schemas.openxmlformats.org/officeDocument/2006/relationships/image" Target="media/image6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Zmd/iFOBCVul71SGwb9Dey5pGA==">CgMxLjA4AHIhMTBxWWFxY1AtUG5EYjV0Y2g0RWFlYXdjbVJlOUo5elJ0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2024-09-03T06:42:00Z</dcterms:created>
  <dc:creator>david bourgeois</dc:creator>
</cp:coreProperties>
</file>